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1C" w:rsidRDefault="00067C1C" w:rsidP="00067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                                                                                    Утверждаю:</w:t>
      </w:r>
    </w:p>
    <w:p w:rsidR="00067C1C" w:rsidRDefault="00067C1C" w:rsidP="00067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67C1C" w:rsidSect="00067C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7C1C" w:rsidRDefault="00067C1C" w:rsidP="00067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заседании профкома                                      заведующая МБДОУ </w:t>
      </w:r>
    </w:p>
    <w:p w:rsidR="00067C1C" w:rsidRDefault="00067C1C" w:rsidP="00067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   от                                                </w:t>
      </w:r>
      <w:proofErr w:type="spellStart"/>
      <w:r w:rsidR="004B3F06">
        <w:rPr>
          <w:rFonts w:ascii="Times New Roman" w:hAnsi="Times New Roman" w:cs="Times New Roman"/>
          <w:sz w:val="28"/>
          <w:szCs w:val="28"/>
        </w:rPr>
        <w:t>Большеелгин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«</w:t>
      </w:r>
      <w:proofErr w:type="spellStart"/>
      <w:r w:rsidR="004B3F06">
        <w:rPr>
          <w:rFonts w:ascii="Times New Roman" w:hAnsi="Times New Roman" w:cs="Times New Roman"/>
          <w:sz w:val="28"/>
          <w:szCs w:val="28"/>
        </w:rPr>
        <w:t>Умырзая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67C1C" w:rsidRDefault="00067C1C" w:rsidP="00067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Пред.проф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_______ </w:t>
      </w:r>
      <w:proofErr w:type="spellStart"/>
      <w:r w:rsidR="004B3F06">
        <w:rPr>
          <w:rFonts w:ascii="Times New Roman" w:hAnsi="Times New Roman" w:cs="Times New Roman"/>
          <w:sz w:val="28"/>
          <w:szCs w:val="28"/>
        </w:rPr>
        <w:t>Адиатуллина</w:t>
      </w:r>
      <w:proofErr w:type="spellEnd"/>
      <w:r w:rsidR="004B3F06">
        <w:rPr>
          <w:rFonts w:ascii="Times New Roman" w:hAnsi="Times New Roman" w:cs="Times New Roman"/>
          <w:sz w:val="28"/>
          <w:szCs w:val="28"/>
        </w:rPr>
        <w:t xml:space="preserve"> Ф.И.</w:t>
      </w:r>
    </w:p>
    <w:p w:rsidR="00067C1C" w:rsidRPr="00067C1C" w:rsidRDefault="00067C1C" w:rsidP="00067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39C" w:rsidRPr="002072E9" w:rsidRDefault="007B039C" w:rsidP="002072E9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72E9">
        <w:rPr>
          <w:rFonts w:ascii="Times New Roman" w:hAnsi="Times New Roman" w:cs="Times New Roman"/>
          <w:b/>
          <w:sz w:val="36"/>
          <w:szCs w:val="36"/>
        </w:rPr>
        <w:t>Положение о первичной профсоюзной организации МБДОУ</w:t>
      </w:r>
      <w:r w:rsidR="004B3F06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B3F06">
        <w:rPr>
          <w:rFonts w:ascii="Times New Roman" w:hAnsi="Times New Roman" w:cs="Times New Roman"/>
          <w:b/>
          <w:sz w:val="36"/>
          <w:szCs w:val="36"/>
        </w:rPr>
        <w:t>Большеелгин</w:t>
      </w:r>
      <w:r w:rsidR="00067C1C" w:rsidRPr="002072E9">
        <w:rPr>
          <w:rFonts w:ascii="Times New Roman" w:hAnsi="Times New Roman" w:cs="Times New Roman"/>
          <w:b/>
          <w:sz w:val="36"/>
          <w:szCs w:val="36"/>
        </w:rPr>
        <w:t>ский</w:t>
      </w:r>
      <w:proofErr w:type="spellEnd"/>
      <w:r w:rsidR="00067C1C" w:rsidRPr="002072E9">
        <w:rPr>
          <w:rFonts w:ascii="Times New Roman" w:hAnsi="Times New Roman" w:cs="Times New Roman"/>
          <w:b/>
          <w:sz w:val="36"/>
          <w:szCs w:val="36"/>
        </w:rPr>
        <w:t xml:space="preserve"> детский сад «</w:t>
      </w:r>
      <w:proofErr w:type="spellStart"/>
      <w:r w:rsidR="004B3F06">
        <w:rPr>
          <w:rFonts w:ascii="Times New Roman" w:hAnsi="Times New Roman" w:cs="Times New Roman"/>
          <w:b/>
          <w:sz w:val="36"/>
          <w:szCs w:val="36"/>
        </w:rPr>
        <w:t>Умырзая</w:t>
      </w:r>
      <w:proofErr w:type="spellEnd"/>
      <w:r w:rsidR="00067C1C" w:rsidRPr="002072E9">
        <w:rPr>
          <w:rFonts w:ascii="Times New Roman" w:hAnsi="Times New Roman" w:cs="Times New Roman"/>
          <w:b/>
          <w:sz w:val="36"/>
          <w:szCs w:val="36"/>
        </w:rPr>
        <w:t>».</w:t>
      </w:r>
    </w:p>
    <w:p w:rsidR="007B039C" w:rsidRPr="007B039C" w:rsidRDefault="007B039C" w:rsidP="007B039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1    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7B039C" w:rsidRPr="004B3F06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Первична</w:t>
      </w:r>
      <w:r w:rsidR="00067C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 профсоюзная организация МБДОУ 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Большеелгин</w:t>
      </w:r>
      <w:r w:rsidR="00067C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ский</w:t>
      </w:r>
      <w:proofErr w:type="spellEnd"/>
      <w:r w:rsidR="00067C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детский 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сад</w:t>
      </w:r>
      <w:r w:rsidR="00067C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Умырзая</w:t>
      </w:r>
      <w:proofErr w:type="spellEnd"/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7B039C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(далее - профсоюзная организация) создана решением профсоюзного собрания МБДОУ</w:t>
      </w:r>
      <w:r w:rsidR="002072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Большеелгин</w:t>
      </w:r>
      <w:r w:rsid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ский</w:t>
      </w:r>
      <w:proofErr w:type="spellEnd"/>
      <w:r w:rsid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д/с «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Умырзая</w:t>
      </w:r>
      <w:proofErr w:type="spellEnd"/>
      <w:r w:rsid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:rsidR="004520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Профсоюзная организация МБДОУ</w:t>
      </w:r>
      <w:r w:rsidR="002072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Большеелгин</w:t>
      </w:r>
      <w:r w:rsidR="00035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ский</w:t>
      </w:r>
      <w:proofErr w:type="spellEnd"/>
      <w:r w:rsidR="0045209C" w:rsidRP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д/с «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Умырзая</w:t>
      </w:r>
      <w:proofErr w:type="spellEnd"/>
      <w:r w:rsidR="0045209C" w:rsidRP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является организацией Профсоюза работников народного образования и науки Российской Федерации и структурным звеном общественной районной организации профсоюза работников народного образования и науки. Профсоюзная организация объединяет работников образования - </w:t>
      </w:r>
      <w:proofErr w:type="gramStart"/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членов Профсоюза</w:t>
      </w:r>
      <w:proofErr w:type="gramEnd"/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работающих в МБДОУ </w:t>
      </w:r>
      <w:proofErr w:type="spellStart"/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Большеелгин</w:t>
      </w:r>
      <w:r w:rsidR="00035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ский</w:t>
      </w:r>
      <w:proofErr w:type="spellEnd"/>
      <w:r w:rsidR="0045209C" w:rsidRP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д/с «</w:t>
      </w:r>
      <w:r w:rsidR="004B3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Умырзая</w:t>
      </w:r>
      <w:bookmarkStart w:id="0" w:name="_GoBack"/>
      <w:bookmarkEnd w:id="0"/>
      <w:r w:rsidR="0045209C" w:rsidRPr="00452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Первичная профсоюзная организация МБДОУ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Первичная профсоюзная организация МБДОУ действует на основании Устава Положения соответствующих районной организации Профсоюза, Положения первичной профсоюзной организации МБДОУ и иных нормативных правовых актов Профсоюза, руководствуется в своей деятельности законодательством РФ, субъектов РФ, нормативными актами органов местного самоуправления, решениями руководящих органов областной, районной (городской) организации Профсоюза и профсоюза.</w:t>
      </w:r>
    </w:p>
    <w:p w:rsidR="007B039C" w:rsidRPr="007B039C" w:rsidRDefault="007B039C" w:rsidP="007B039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ЦЕЛИ И ЗАДАЧИ ПЕРВИЧНОЙ ПРОФСОЮЗНОЙ ОРГАНИЗАЦИИ ДОУ.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 – трудовых, профессиональных прав и интересов членов Профсоюза при взаимодействии с работодателем и объединением работодателей, органами местного самоуправления, общественными и иными организациями ДОУ;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Целями и задачами профсоюзной организации являются: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общественный контроль за соблюдением законодательства о труде и охране труда;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улучшение материального положения, укрепление здоровья и повышение жизненного уровня членов Профсоюза; информационное обеспечение членов Профсоюза, разъяснение мер принимаемых Профсоюзом по реализации уставных целей и задач;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создание условий, обеспечивающих вовлечение членов Профсоюза в профсоюзную работу.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достижения уставных целей и задач профсоюзная организация через свои выборные органы: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ведет переговоры с администрацией дошкольного учреждения;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заключает от имени работников дошкольного учреждения коллективный договор с администрацией и способствует его реализации;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оказывает непосредственно или через территориальный (районный,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городской) комитет профсоюза юридическую, материальную помощь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членам Профсоюза;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участвует в регулировании коллективных трудовых споров (конфликтов) в соответствии с действующим законодательством РФ;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7B039C" w:rsidRPr="007B039C" w:rsidRDefault="00035E93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участвует в избирательных ко</w:t>
      </w:r>
      <w:r w:rsidR="007B039C"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мпаниях в соответствии с федеральным и местным законодательством о выборах;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доводит до сведения членов профсоюза решения выборных органов вышестоящих организаций Профсоюза;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обучение профсоюзного актива, содействует повышению профессиональной квалификации членов Профсоюза;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другие виды деятельности, предусмотренные Уставом Профсоюза.</w:t>
      </w:r>
    </w:p>
    <w:p w:rsidR="007B039C" w:rsidRPr="007B039C" w:rsidRDefault="007B039C" w:rsidP="007B039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ОРГАНИЗАЦИЯ РАБОТЫ ПРОФСОЮЗНОЙ ОРГАНИЗАЦИИ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Профсоюзная организация самостоятельно решает вопросы своей организационной структуры. Деятельность профсоюзной организации дошкольного учреждения определяется перспективными и текущим планами работы, решениями профсоюзных собраний и выборных органов вышестоящих организаций Профсоюза.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Профсоюзная организация проводит мероприятия, заседания профсоюзного комитета и собрания с учетом режима работы дошкольного учреждения.</w:t>
      </w:r>
    </w:p>
    <w:p w:rsidR="007B039C" w:rsidRPr="007B039C" w:rsidRDefault="007B039C" w:rsidP="007B039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4.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ОРГАНЫ ПЕРВИЧНОЙ ПРОФСОЮЗНОЙ ОРГАНИЗАЦИИ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Руководящими органами первичной профсоюзной организации ДОУ являются: профсоюзное собрание, профсоюзный комитет, председатель первичной профсоюзной организации дошкольного учреждения.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Контрольно-ревизионным органом первичной профсоюзной организации ДОУ является ревизионная комиссия ДОУ.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Высшим руководящим органом первичной профсоюзной организации ДОУ является собрание, которое созывается по мере необходимости.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период между собраниями постоянно действующим руководящим органом профсоюзной организации являются профсоюзный комитет.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Профсоюзный комитет: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руководство и текущую деятельность профсоюзной организации в период между собраниями;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выражает, представляет и защищает социально - трудовые права и профессиональные интересы членов Профсоюза в отношениях с администрацией дошкольного учреждения (уполномоченными лицами), а также в органах местного самоуправления;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созывает профсоюзные собрания;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ведет коллективные переговоры с администрацией (уполномоченными лицами) дошкольного учреждения по заключению коллективного договора в порядке, предусмотренном законодательством РФ;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осуществляет общественный контроль за соблюдение норм, правил охраны труда в дошкольном учреждении, заключает соглашение по охране труда с администрацией дошкольного учреждения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Заседание профсоюзного комитета проводятся по мере необходимости, но не реже 1 раза в месяц.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Председатель профсоюзной организации дошкольного учреждения: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вступает во взаимоотношения и ведет переговоры от имени профсоюзной организации с администрацией дошкольного учреждения, органами местного самоуправления, хозяйственными и иными органами и должностными лицами;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председательствует на профсоюзном собрании, подписывает постановление профсоюзного собрания;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организует работу профсоюзного комитета и профсоюзного актива;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созывает и ведет заседания профкома, подписывает принятые решения и протоколы заседания;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выполняет другие функции, делегированные ему профсоюзным собранием и профкомом.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7B039C" w:rsidRPr="007B039C" w:rsidRDefault="007B039C" w:rsidP="007B039C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</w:t>
      </w:r>
      <w:r w:rsidRPr="007B039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РЕВИЗИОННАЯ КОМИССИЯ ПРОФСОЮЗНОЙ ОРГАНИЗАЦИИ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Ревизионная комиссия профсоюзной организации дошкольного учреждения является самостоятельным контрольно - ревизионным органом, избираемым собранием одновременно с комитетом профсоюза и на тот же срок полномочий.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вышестоящий территориальной организации Профсоюза.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B0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ИМУЩЕСТВО ПЕРВИЧНОЙ ПРОФСОЮЗНОЙ ОРГАНИЗАЦИИ</w:t>
      </w:r>
    </w:p>
    <w:p w:rsidR="007B039C" w:rsidRPr="007B039C" w:rsidRDefault="007B039C" w:rsidP="007B0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B03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Профсоюзная организация дошкольного учреждения, имеющая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7B039C" w:rsidRPr="00035E93" w:rsidRDefault="007B039C" w:rsidP="00035E93">
      <w:pPr>
        <w:rPr>
          <w:rFonts w:ascii="Times New Roman" w:hAnsi="Times New Roman" w:cs="Times New Roman"/>
          <w:sz w:val="28"/>
          <w:szCs w:val="28"/>
        </w:rPr>
      </w:pPr>
      <w:r w:rsidRPr="00035E93">
        <w:rPr>
          <w:rFonts w:ascii="Times New Roman" w:hAnsi="Times New Roman" w:cs="Times New Roman"/>
          <w:sz w:val="28"/>
          <w:szCs w:val="28"/>
        </w:rPr>
        <w:t xml:space="preserve">- Основой финансовой деятельности профсоюзной организации являются средства, образованные из вступительных и ежемесячных членских </w:t>
      </w:r>
      <w:proofErr w:type="spellStart"/>
      <w:proofErr w:type="gramStart"/>
      <w:r w:rsidRPr="00035E93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="00035E93">
        <w:rPr>
          <w:rFonts w:ascii="Times New Roman" w:hAnsi="Times New Roman" w:cs="Times New Roman"/>
          <w:sz w:val="28"/>
          <w:szCs w:val="28"/>
        </w:rPr>
        <w:t>-</w:t>
      </w:r>
      <w:r w:rsidRPr="00035E93">
        <w:rPr>
          <w:rFonts w:ascii="Times New Roman" w:hAnsi="Times New Roman" w:cs="Times New Roman"/>
          <w:sz w:val="28"/>
          <w:szCs w:val="28"/>
        </w:rPr>
        <w:t>союзных</w:t>
      </w:r>
      <w:proofErr w:type="gramEnd"/>
      <w:r w:rsidRPr="00035E93">
        <w:rPr>
          <w:rFonts w:ascii="Times New Roman" w:hAnsi="Times New Roman" w:cs="Times New Roman"/>
          <w:sz w:val="28"/>
          <w:szCs w:val="28"/>
        </w:rPr>
        <w:t xml:space="preserve"> взносов в соответствии с п. 48 Устава Профсоюза.</w:t>
      </w:r>
    </w:p>
    <w:p w:rsidR="00035E93" w:rsidRPr="00035E93" w:rsidRDefault="00035E93" w:rsidP="00035E93">
      <w:pPr>
        <w:rPr>
          <w:rFonts w:ascii="Times New Roman" w:hAnsi="Times New Roman" w:cs="Times New Roman"/>
          <w:sz w:val="28"/>
          <w:szCs w:val="28"/>
        </w:rPr>
      </w:pPr>
    </w:p>
    <w:p w:rsidR="00035E93" w:rsidRPr="00035E93" w:rsidRDefault="00035E93" w:rsidP="00035E93">
      <w:pPr>
        <w:rPr>
          <w:rFonts w:ascii="Times New Roman" w:hAnsi="Times New Roman" w:cs="Times New Roman"/>
          <w:sz w:val="28"/>
          <w:szCs w:val="28"/>
        </w:rPr>
      </w:pPr>
    </w:p>
    <w:p w:rsidR="00035E93" w:rsidRPr="00035E93" w:rsidRDefault="00035E93" w:rsidP="00035E93">
      <w:pPr>
        <w:rPr>
          <w:rFonts w:ascii="Times New Roman" w:hAnsi="Times New Roman" w:cs="Times New Roman"/>
          <w:sz w:val="28"/>
          <w:szCs w:val="28"/>
        </w:rPr>
      </w:pPr>
    </w:p>
    <w:p w:rsidR="00035E93" w:rsidRPr="00035E93" w:rsidRDefault="00035E93" w:rsidP="00035E93">
      <w:pPr>
        <w:rPr>
          <w:rFonts w:ascii="Times New Roman" w:hAnsi="Times New Roman" w:cs="Times New Roman"/>
          <w:sz w:val="28"/>
          <w:szCs w:val="28"/>
        </w:rPr>
      </w:pPr>
    </w:p>
    <w:p w:rsidR="003E1CF6" w:rsidRDefault="004B3F06"/>
    <w:sectPr w:rsidR="003E1CF6" w:rsidSect="00067C1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873"/>
    <w:multiLevelType w:val="hybridMultilevel"/>
    <w:tmpl w:val="EC96D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9C"/>
    <w:rsid w:val="00035E93"/>
    <w:rsid w:val="00067C1C"/>
    <w:rsid w:val="002072E9"/>
    <w:rsid w:val="0045209C"/>
    <w:rsid w:val="004B3F06"/>
    <w:rsid w:val="00506D86"/>
    <w:rsid w:val="007A0C5F"/>
    <w:rsid w:val="007B039C"/>
    <w:rsid w:val="00BF0BA8"/>
    <w:rsid w:val="00C63A73"/>
    <w:rsid w:val="00C72B71"/>
    <w:rsid w:val="00D343C9"/>
    <w:rsid w:val="00E87EBA"/>
    <w:rsid w:val="00FA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204D"/>
  <w15:docId w15:val="{FBFC5CCA-499E-47D9-8DC5-0AFFF0A7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3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0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039C"/>
  </w:style>
  <w:style w:type="paragraph" w:styleId="a4">
    <w:name w:val="List Paragraph"/>
    <w:basedOn w:val="a"/>
    <w:uiPriority w:val="34"/>
    <w:qFormat/>
    <w:rsid w:val="00207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Елги сад</cp:lastModifiedBy>
  <cp:revision>3</cp:revision>
  <dcterms:created xsi:type="dcterms:W3CDTF">2024-05-31T07:01:00Z</dcterms:created>
  <dcterms:modified xsi:type="dcterms:W3CDTF">2024-05-31T07:05:00Z</dcterms:modified>
</cp:coreProperties>
</file>